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1B" w:rsidRPr="0019151B" w:rsidRDefault="0019151B" w:rsidP="0019151B">
      <w:pPr>
        <w:widowControl/>
        <w:shd w:val="clear" w:color="auto" w:fill="FFFFFF"/>
        <w:spacing w:line="40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微软雅黑" w:eastAsia="微软雅黑" w:hAnsi="微软雅黑" w:cs="Arial" w:hint="eastAsia"/>
          <w:b/>
          <w:bCs/>
          <w:color w:val="FF0000"/>
          <w:kern w:val="0"/>
          <w:sz w:val="36"/>
        </w:rPr>
        <w:t>中华全国总工会办公厅关于印发</w:t>
      </w:r>
    </w:p>
    <w:p w:rsidR="0019151B" w:rsidRPr="0019151B" w:rsidRDefault="0019151B" w:rsidP="0019151B">
      <w:pPr>
        <w:widowControl/>
        <w:shd w:val="clear" w:color="auto" w:fill="FFFFFF"/>
        <w:spacing w:line="40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微软雅黑" w:eastAsia="微软雅黑" w:hAnsi="微软雅黑" w:cs="Arial" w:hint="eastAsia"/>
          <w:b/>
          <w:bCs/>
          <w:color w:val="FF0000"/>
          <w:kern w:val="0"/>
          <w:sz w:val="36"/>
        </w:rPr>
        <w:t>《基层工会经费收支管理办法》的通知</w:t>
      </w:r>
      <w:r w:rsidRPr="0019151B">
        <w:rPr>
          <w:rFonts w:ascii="宋体" w:eastAsia="宋体" w:hAnsi="宋体" w:cs="Arial" w:hint="eastAsia"/>
          <w:color w:val="333366"/>
          <w:kern w:val="0"/>
          <w:szCs w:val="21"/>
          <w:bdr w:val="none" w:sz="0" w:space="0" w:color="auto" w:frame="1"/>
        </w:rPr>
        <w:t> </w:t>
      </w:r>
    </w:p>
    <w:p w:rsidR="0019151B" w:rsidRPr="0019151B" w:rsidRDefault="00BB1E9F" w:rsidP="001915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E9F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444b5e" stroked="f"/>
        </w:pic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总工办发〔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</w:rPr>
        <w:t> 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2017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〕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32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号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 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各省、自治区、直辖市总工会，各全国产业工会，中共中央直属机关工会联合会、中央国家机关工会联合会，全总各部门、各直属单位：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《基层工会经费收支管理办法》已经中华全国总工会第十六届书记处第八十次会议审议通过，现印发给你们，请认真贯彻执行。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righ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中华全国总工会办公厅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     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righ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 2017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年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12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月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15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日</w:t>
      </w:r>
    </w:p>
    <w:p w:rsidR="00D563F8" w:rsidRDefault="00D563F8"/>
    <w:p w:rsidR="0019151B" w:rsidRDefault="0019151B"/>
    <w:p w:rsidR="0019151B" w:rsidRPr="0019151B" w:rsidRDefault="0019151B" w:rsidP="0019151B">
      <w:pPr>
        <w:widowControl/>
        <w:shd w:val="clear" w:color="auto" w:fill="FFFFFF"/>
        <w:spacing w:line="43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微软雅黑" w:eastAsia="微软雅黑" w:hAnsi="微软雅黑" w:cs="Arial" w:hint="eastAsia"/>
          <w:b/>
          <w:bCs/>
          <w:color w:val="444B5E"/>
          <w:kern w:val="0"/>
          <w:sz w:val="30"/>
        </w:rPr>
        <w:t>基层工会经费收支管理办法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 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9"/>
          <w:szCs w:val="29"/>
          <w:bdr w:val="none" w:sz="0" w:space="0" w:color="auto" w:frame="1"/>
        </w:rPr>
        <w:t>第一章　总　则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第一条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为加强基层工会收支管理，规范基层工会经费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使用，根据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《中华人民共和国工会法》和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《中国工会章程》《工会会计制度》《工会预算管理办法》的有关规定，结合中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华全国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总工会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（以下简称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“全国总工会”）贯彻落实中央有关规定的相关要求，制定本办法。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第二条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本办法适用于企业、事业单位、机关和其他经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济社会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组织单独或联合建立的基层工会委员会。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第三条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基层工会经费收支管理应遵循以下原则：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（一）遵纪守法原则。基层工会应依据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《中华人民共和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国工会法》的有关规定，依法组织各项收入，严格遵守国家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法律法规，严格执行全国总工会有关制度规定，严肃财经纪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律，严格工会经费使用，加强工会经费收支管理。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（二）经费独立原则。基层工会应依据全国总工会关于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工会法人登记管理的有关规定取得工会法人资格，依法享有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民事权利、承担民事义务，并根据财政部、中国人民银行的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有关规定，设立工会经费银行账户，实行工会经费独立核算。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lastRenderedPageBreak/>
        <w:t>（三）预算管理原则。基层工会应按照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《工会预算管理办法》的要求，将单位各项收支全部纳入预算管理。基层工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会经费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年度收支预算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（含调整预算）需经同级工会委员会和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工会经费审查委员会审查同意，并报上级主管工会批准。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（四）服务职工原则。基层工会应坚持工会经费正确的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使用方向，优化工会经费支出结构，严格控制一般性支出，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将更多的工会经费用于为职工服务和开展工会活动，维护职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工的合法权益，增强工会组织服务职工的能力。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（五）勤俭节约原则。基层工会应按照党中央、国务院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关于厉行勤俭节约反对奢侈浪费的有关规定，严格控制工会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经费开支范围和开支标准，经费使用要精打细算，少花钱多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办事，节约开支，提高工会经费使用效益。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（六）民主管理原则。基层工会应依靠会员管好用好工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会经费。年度工会经费收支情况应定期向会员大会或会员代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表大会报告，建立经费收支信息公开制度，主动接受会员监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督。同时，接受上级工会监督，依法接受国家审计监督。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 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9"/>
          <w:szCs w:val="29"/>
          <w:bdr w:val="none" w:sz="0" w:space="0" w:color="auto" w:frame="1"/>
        </w:rPr>
        <w:t>第二章　工会经费收入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第四条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基层工会经费收入范围包括：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（一）会费收入。会费收入是指工会会员依照全国总工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会规定按本人工资收入的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5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‰向所在基层工会缴纳的会费。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（二）拨缴经费收入。拨缴经费收入是指建立工会组织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的单位按全部职工工资总额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2%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依法向工会拨缴的经费中的留成部分。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（三）上级工会补助收入。上级工会补助收入是指基层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工会收到的上级工会拨付的各类补助款项。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（四）行政补助收入。行政补助收入是指基层工会所在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单位依法对工会组织给予的各项经费补助。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（五）事业收入。事业收入是指基层工会独立核算的所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属事业单位上缴的收入和非独立核算的附属事业单位的各项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事业收入。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（六）投资收益。投资收益是指基层工会依据相关规定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对外投资取得的收益。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（七）其他收入。其他收入是指基层工会取得的资产盘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盈、固定资产处置净收入、接受捐赠收入和利息收入等。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第五条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基层工会应加强对各项经费收入的管理。要按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照会员工资收入和规定的比例，按时收取全部会员应交的会费。要严格按照国家统计局公布的职工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lastRenderedPageBreak/>
        <w:t>工资总额口径和所在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省级工会规定的分成比例，及时足额拨缴工会经费；实行财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政划拨或委托税务代收部分工会经费的基层工会，应加强与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本单位党政部门的沟通，依法足额落实基层工会按照省级工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会确定的留成比例应当留成的经费。要统筹安排行政补助收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入，按照预算确定的用途开支，不得将与工会无关的经费以行政补助名义纳入账户管理。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 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9"/>
          <w:szCs w:val="29"/>
          <w:bdr w:val="none" w:sz="0" w:space="0" w:color="auto" w:frame="1"/>
        </w:rPr>
        <w:t>第三章　工会经费支出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第六条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基层工会经费主要用于为职工服务和开展工会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活动。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第七条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基层工会经费支出范围包括：职工活动支出、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维权支出、业务支出、资本性支出、事业支出和其他支出。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第八条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职工活动支出是指基层工会组织开展职工教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育、文体、宣传等活动所发生的支出和工会组织的职工集体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福利支出。包括：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（一）职工教育支出。用于基层工会举办政治、法律、科技、业务等专题培训和职工技能培训所需的教材资料、教学用品、场地租金等方面的支出，用于支付职工教育活动聘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请授课人员的酬金，用于基层工会组织的职工素质提升补助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和职工教育培训优秀学员的奖励。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对优秀学员的奖励应以精神鼓励为主、物质激励为辅。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授课人员酬金标准参照国家有关规定执行。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（二）文体活动支出。用于基层工会开展或参加上级工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会组织的职工业余文体活动所需器材、服装、用品等购置、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租赁与维修方面的支出以及活动场地、交通工具的租金支出等，用于文体活动优胜者的奖励支出，用于文体活动中必要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的伙食补助费。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文体活动奖励应以精神鼓励为主、物质激励为辅。奖励范围不得超过参与人数的三分之二；不设置奖项的，可为参加人员发放少量纪念品。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文体活动中开支的伙食补助费，不得超过当地差旅费中的伙食补助标准。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基层工会可以用会员会费组织会员观看电影、文艺演出和体育比赛等，开展春游秋游，为会员购买当地公园年票。会费不足部分可以用工会经费弥补，弥补部分不超过基层工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会当年会费收入的三倍。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基层工会组织会员春游秋游应当日往返，不得到有关部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门明令禁止的风景名胜区开展春游秋游活动。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（三）宣传活动支出。用于基层工会开展重点工作、重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大主题和重大节日宣传活动所需的材料消耗、场地租金、购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买服务等方面的支出，用于培育和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践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lastRenderedPageBreak/>
        <w:t>行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社会主义核心价值观，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弘扬劳模精神和工匠精神等经常性宣传活动方面的支出，用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于基层工会开展或参加上级工会举办的知识竞赛、宣讲、演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讲比赛、展览等宣传活动支出。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（四）职工集体福利支出。用于基层工会逢年过节和会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员生日、婚丧嫁娶、退休离岗的慰问支出等。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基层工会逢年过节可以向全体会员发放节日慰问品。逢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年过节的年节是指国家规定的法定节日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（即：新年、春节、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清明节、劳动节、端午节、中秋节和国庆节）和经自治区以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上人民政府批准设立的少数民族节日。节日慰问品原则上为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符合中国传统节日习惯的用品和职工群众必需的生活用品等，基层工会可结合实际采取便捷灵活的发放方式。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工会会员生日慰问可以发放生日蛋糕等实物慰问品，也可以发放指定蛋糕店的蛋糕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券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工会会员结婚生育时，可以给予一定金额的慰问品。工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会会员生病住院、工会会员或其直系亲属去世时，可以给予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一定金额的慰问金。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工会会员退休离岗，可以发放一定金额的纪念品。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（五）其他活动支出。用于工会组织开展的劳动模范和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先进职工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疗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休养补贴等其他活动支出。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第九条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维权支出是指基层工会用于维护职工权益的支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出。包括：劳动关系协调费、劳动保护费、法律援助费、困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难职工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帮扶费、送温暖费和其他维权支出。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（一）劳动关系协调费。用于推进创建劳动关系和谐企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业活动、加强劳动争议调解和队伍建设、开展劳动合同咨询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活动、集体合同示范文本印制与推广等方面的支出。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（二）劳动保护费。用于基层工会开展群众性安全生产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和职业病防治活动、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加强群监员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队伍建设、开展职工心理健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康维护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等促进安全健康生产、保护职工生命安全为宗旨开展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职工劳动保护发生的支出等。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（三）法律援助费。用于基层工会向职工群众开展法治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宣传、提供法律咨询、法律服务等发生的支出。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（四）困难职工帮扶费。用于基层工会对困难职工提供资金和物质帮助等发生的支出。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工会会员本人及家庭因大病、意外事故、子女就学等原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因致困时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，基层工会可给予一定金额的慰问。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lastRenderedPageBreak/>
        <w:t>（五）送温暖费。用于基层工会开展春送岗位、夏送清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凉、金秋助学和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冬送温暖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等活动发生的支出。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（六）其他维权支出。用于基层工会补助职工和会员参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加互助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互济保障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活动等其他方面的维权支出。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第十条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业务支出是指基层工会培训工会干部、加强自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身建设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以及开展业务工作发生的各项支出。包括：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（一）培训费。用于基层工会开展工会干部和积极分子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培训发生的支出。开支范围和标准以有关部门制定的培训费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管理办法为准。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（二）会议费。用于基层工会会员大会或会员代表大会、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委员会、常委会、经费审查委员会以及其他专业工作会议的各项支出。开支范围和标准以有关部门制定的会议费管理办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法为准。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（三）专项业务费。用于基层工会开展基层工会组织建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设、建家活动、劳模和工匠人才创新工作室、职工创新工作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室等创建活动发生的支出，用于基层工会开办的图书馆、阅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览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室和职工书屋等职工文体活动阵地所发生的支出，用于基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层工会开展专题调研所发生的支出，用于基层工会开展女职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工工作性支出，用于基层工会开展外事活动方面的支出，用于基层工会组织开展合理化建议、技术革新、发明创造、岗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位练兵、技术比武、技术培训等劳动和技能竞赛活动支出及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其奖励支出。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（四）其他业务支出。用于基层工会发放兼职工会干部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和专职社会化工会工作者补贴，用于经上级批准评选表彰的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优秀工会干部和积极分子的奖励支出，用于基层工会必要的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办公费、差旅费，用于基层工会支付代理记账、中介机构审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计等购买服务方面的支出。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基层工会兼职工会干部和专职社会化工会工作者发放补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贴的管理办法由省级工会制定。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第十一条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资本性支出是指基层工会从事工会建设工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程、设备工具购置、大型修缮和信息网络购建而发生的支出。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第十二条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事业支出是指基层工会对独立核算的附属事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业单位的补助和非独立核算的附属事业单位的各项支出。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第十三条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其他支出是指基层工会除上述支出以外的其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他各项支出。包括：资产盘亏、固定资产处置净损失、捐赠、赞助等。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 </w:t>
      </w: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第十四条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根据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《中华人民共和国工会法》的有关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规</w:t>
      </w:r>
      <w:proofErr w:type="gramEnd"/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定，基层工会专职工作人员的工资、奖励、补贴由所在单位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承担，基层工会办公和开展活动必要的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lastRenderedPageBreak/>
        <w:t>设施和活动场所等物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质条件由所在单位提供。所在单位保障不足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且基层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工会经费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预算足以保证的前提下，可以用工会经费适当弥补。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 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9"/>
          <w:szCs w:val="29"/>
          <w:bdr w:val="none" w:sz="0" w:space="0" w:color="auto" w:frame="1"/>
        </w:rPr>
        <w:t>第四章　财务管理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第十五条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基层工会主席对基层工会会计工作和会计资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料的真实性、完整性负责。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第十六条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基层工会应根据国家和全国总工会的有关政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策规定以及上级工会的要求，制定年度工会工作计划，依法、真实、完整、合理地编制工会经费年度预算，依法履行必要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程序后报上级工会批准。严禁无预算、超预算使用工会经费。年度预算原则上一年调整一次，调整预算的编制审批程序与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预算编制审批程序一致。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第十七条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基层工会应根据批准的年度预算，积极组织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各项收入，合理安排各项支出，并严格按照《工会会计制度》的要求，科学设立和登记会计账簿，准确办理经费收支核算，定期向工会委员会和经费审查委员会报告预算执行情况。基层工会经费年度财务决算需报上级工会审批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第十八条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基层工会应加强财务管理制度建设，健全完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善财务报销、资产管理、资金使用等内部管理制度。基层工会应依法组织工会经费收入，严格控制工会经费支出，各项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收支实行工会委员会集体领导下的主席负责制，重大收支须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集体研究决定。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第十九条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基层工会应根据自身实际科学设置会计机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构、合理配备会计人员，真实、完整、准确、及时反映工会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经费收支情况和财务管理状况。具备条件的基层工会，应当设置会计机构或在有关机构中设置专职会计人员；不具备条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件的，由设立工会财务结算中心的乡镇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（街道）、开发区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业园区）工会实行集中核算，分户管理，或者委托本单位财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务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部门或经批准设立从事会计代理记账业务的中介机构或聘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请兼职会计人员代理记账。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 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9"/>
          <w:szCs w:val="29"/>
          <w:bdr w:val="none" w:sz="0" w:space="0" w:color="auto" w:frame="1"/>
        </w:rPr>
        <w:t>第五章　监督检查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第二十条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全国总工会负责对全国工会系统工会经费的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收入、支出和使用管理情况进行监督检查。按照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“统一领导、分级管理”的管理体制，省以下各级工会应加强对本级和下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一级工会经费收支与使用管理情况的监督检查，下一级工会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应定期向本级工会委员会和上一级工会报告财务监督检查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情况。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lastRenderedPageBreak/>
        <w:t>第二十一条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基层工会应加强对本单位工会经费使用情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况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的内部会计监督和工会预算执行情况的审查审计监督，依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法接受并主动配合国家审计监督。内部会计监督主要对原始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凭证的真实性合法性、会计账簿与财务报告的准确性及时性、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财产物资的安全性完整性进行监督，以维护财经纪律的严肃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性。审查审计监督主要对单位财务收支情况和预算执行情况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进行审查监督。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第二十二条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基层工会应严格执行以下规定：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（一）不准使用工会经费请客送礼。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（二）不准违反工会经费使用规定，滥发奖金、津贴、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补贴。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（三）不准使用工会经费从事高消费性娱乐和健身活动。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（四）不准单位行政利用工会账户，违规设立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“小金库”。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（五）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不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准将工会账户并入单位行政账户，使工会经费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开支失去控制。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（六）不准截留、挪用工会经费。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（七）不准用工会经费参与非法集资活动，或为非法集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资活动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提供经济担保。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（八）不准用工会经费报销与工会活动无关的费用。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第二十三条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各级工会对监督检查中发现违反基层工会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经费收支管理办法的问题，要及时纠正。违规问题情节较轻的，要限期整改；涉及违纪的，由纪检监察部门依照有关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规</w:t>
      </w:r>
      <w:proofErr w:type="gramEnd"/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定，追究直接责任人和相关领导责任；构成犯罪的，依法移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交司法机关处理。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 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jc w:val="center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9"/>
          <w:szCs w:val="29"/>
          <w:bdr w:val="none" w:sz="0" w:space="0" w:color="auto" w:frame="1"/>
        </w:rPr>
        <w:t>第六章　附　则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第二十四条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各省级工会应根据本办法的规定，结合本地区、本产业和本系统工作实际，制定具体实施细则，细化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支出范围，明确开支标准，确定审批权限，规范活动开展。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各省级工会制定的实施细则须报全国总工会备案。基层工会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制定的相关办法须报上级工会备案。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第二十五条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本办法自印发之日起执行。《中华全国总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工会办公厅关于加强基层工会经费收支管理的通知》（总工办发〔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</w:rPr>
        <w:t> 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2014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〕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23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号）和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《全总财务部关于〈关于加强基层工会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经费收支管理的通知〉的补充通知》（</w:t>
      </w:r>
      <w:proofErr w:type="gramStart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工财发</w:t>
      </w:r>
      <w:proofErr w:type="gramEnd"/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〔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</w:rPr>
        <w:t> 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2014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〕</w:t>
      </w:r>
      <w:r w:rsidRPr="0019151B">
        <w:rPr>
          <w:rFonts w:ascii="Times New Roman" w:eastAsia="宋体" w:hAnsi="Times New Roman" w:cs="Times New Roman"/>
          <w:color w:val="444B5E"/>
          <w:kern w:val="0"/>
          <w:sz w:val="24"/>
          <w:szCs w:val="24"/>
          <w:bdr w:val="none" w:sz="0" w:space="0" w:color="auto" w:frame="1"/>
        </w:rPr>
        <w:t>69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号）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同时废止。</w:t>
      </w:r>
    </w:p>
    <w:p w:rsidR="0019151B" w:rsidRPr="0019151B" w:rsidRDefault="0019151B" w:rsidP="0019151B">
      <w:pPr>
        <w:widowControl/>
        <w:shd w:val="clear" w:color="auto" w:fill="FFFFFF"/>
        <w:spacing w:line="435" w:lineRule="atLeast"/>
        <w:ind w:firstLine="480"/>
        <w:jc w:val="left"/>
        <w:rPr>
          <w:rFonts w:ascii="Arial" w:eastAsia="宋体" w:hAnsi="Arial" w:cs="Arial"/>
          <w:color w:val="444B5E"/>
          <w:kern w:val="0"/>
          <w:szCs w:val="21"/>
        </w:rPr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第二十六条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基层工会预算编制审批管理办法由全国总</w:t>
      </w:r>
      <w:r w:rsidRPr="0019151B">
        <w:rPr>
          <w:rFonts w:ascii="Arial" w:eastAsia="宋体" w:hAnsi="Arial" w:cs="Arial"/>
          <w:color w:val="444B5E"/>
          <w:kern w:val="0"/>
        </w:rPr>
        <w:t> 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>工会另行制定。</w:t>
      </w:r>
    </w:p>
    <w:p w:rsidR="0019151B" w:rsidRPr="0019151B" w:rsidRDefault="0019151B" w:rsidP="008C34DB">
      <w:pPr>
        <w:widowControl/>
        <w:shd w:val="clear" w:color="auto" w:fill="FFFFFF"/>
        <w:spacing w:line="435" w:lineRule="atLeast"/>
        <w:ind w:firstLine="480"/>
        <w:jc w:val="left"/>
      </w:pPr>
      <w:r w:rsidRPr="0019151B">
        <w:rPr>
          <w:rFonts w:ascii="黑体" w:eastAsia="黑体" w:hAnsi="Arial" w:cs="Arial" w:hint="eastAsia"/>
          <w:color w:val="444B5E"/>
          <w:kern w:val="0"/>
          <w:sz w:val="24"/>
          <w:szCs w:val="24"/>
          <w:bdr w:val="none" w:sz="0" w:space="0" w:color="auto" w:frame="1"/>
        </w:rPr>
        <w:t>第二十七条</w:t>
      </w:r>
      <w:r w:rsidRPr="0019151B">
        <w:rPr>
          <w:rFonts w:ascii="宋体" w:eastAsia="宋体" w:hAnsi="宋体" w:cs="Arial" w:hint="eastAsia"/>
          <w:color w:val="444B5E"/>
          <w:kern w:val="0"/>
          <w:sz w:val="24"/>
          <w:szCs w:val="24"/>
          <w:bdr w:val="none" w:sz="0" w:space="0" w:color="auto" w:frame="1"/>
        </w:rPr>
        <w:t xml:space="preserve">　本办法由全国总工会负责解释。</w:t>
      </w:r>
    </w:p>
    <w:sectPr w:rsidR="0019151B" w:rsidRPr="0019151B" w:rsidSect="00D56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73" w:rsidRDefault="00202173" w:rsidP="008C34DB">
      <w:r>
        <w:separator/>
      </w:r>
    </w:p>
  </w:endnote>
  <w:endnote w:type="continuationSeparator" w:id="0">
    <w:p w:rsidR="00202173" w:rsidRDefault="00202173" w:rsidP="008C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73" w:rsidRDefault="00202173" w:rsidP="008C34DB">
      <w:r>
        <w:separator/>
      </w:r>
    </w:p>
  </w:footnote>
  <w:footnote w:type="continuationSeparator" w:id="0">
    <w:p w:rsidR="00202173" w:rsidRDefault="00202173" w:rsidP="008C3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51B"/>
    <w:rsid w:val="0019151B"/>
    <w:rsid w:val="00202173"/>
    <w:rsid w:val="008C34DB"/>
    <w:rsid w:val="00BB1E9F"/>
    <w:rsid w:val="00D5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51B"/>
    <w:rPr>
      <w:b/>
      <w:bCs/>
    </w:rPr>
  </w:style>
  <w:style w:type="character" w:customStyle="1" w:styleId="apple-converted-space">
    <w:name w:val="apple-converted-space"/>
    <w:basedOn w:val="a0"/>
    <w:rsid w:val="0019151B"/>
  </w:style>
  <w:style w:type="paragraph" w:styleId="a4">
    <w:name w:val="header"/>
    <w:basedOn w:val="a"/>
    <w:link w:val="Char"/>
    <w:uiPriority w:val="99"/>
    <w:semiHidden/>
    <w:unhideWhenUsed/>
    <w:rsid w:val="008C3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34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3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34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858</Words>
  <Characters>4894</Characters>
  <Application>Microsoft Office Word</Application>
  <DocSecurity>0</DocSecurity>
  <Lines>40</Lines>
  <Paragraphs>11</Paragraphs>
  <ScaleCrop>false</ScaleCrop>
  <Company>China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2018-05-24T08:08:00Z</dcterms:created>
  <dcterms:modified xsi:type="dcterms:W3CDTF">2018-05-24T08:17:00Z</dcterms:modified>
</cp:coreProperties>
</file>